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3D0B4" w14:textId="04F99FEA" w:rsidR="00C02B51" w:rsidRPr="00E847FE" w:rsidRDefault="00C02B51" w:rsidP="00014A0C">
      <w:pPr>
        <w:spacing w:after="0" w:line="240" w:lineRule="auto"/>
        <w:jc w:val="center"/>
        <w:rPr>
          <w:rFonts w:asciiTheme="majorBidi" w:hAnsiTheme="majorBidi" w:cstheme="majorBidi"/>
          <w:b/>
          <w:noProof w:val="0"/>
          <w:sz w:val="24"/>
          <w:szCs w:val="24"/>
          <w:u w:val="single"/>
        </w:rPr>
      </w:pPr>
    </w:p>
    <w:p w14:paraId="32A3DADE" w14:textId="53104685" w:rsidR="00D3337F" w:rsidRPr="00E847FE" w:rsidRDefault="00D3337F" w:rsidP="00014A0C">
      <w:pPr>
        <w:spacing w:after="0" w:line="240" w:lineRule="auto"/>
        <w:jc w:val="center"/>
        <w:rPr>
          <w:rFonts w:asciiTheme="majorBidi" w:hAnsiTheme="majorBidi" w:cstheme="majorBidi"/>
          <w:b/>
          <w:noProof w:val="0"/>
          <w:sz w:val="24"/>
          <w:szCs w:val="24"/>
          <w:u w:val="single"/>
        </w:rPr>
      </w:pPr>
    </w:p>
    <w:p w14:paraId="606A4FA1" w14:textId="77777777" w:rsidR="00D3337F" w:rsidRPr="006C03AE" w:rsidRDefault="00D3337F" w:rsidP="00014A0C">
      <w:pPr>
        <w:spacing w:after="0" w:line="240" w:lineRule="auto"/>
        <w:ind w:left="8496" w:firstLine="708"/>
        <w:jc w:val="center"/>
        <w:rPr>
          <w:rFonts w:asciiTheme="majorBidi" w:hAnsiTheme="majorBidi" w:cstheme="majorBidi"/>
          <w:b/>
          <w:noProof w:val="0"/>
          <w:sz w:val="28"/>
          <w:szCs w:val="28"/>
          <w:u w:val="single"/>
        </w:rPr>
      </w:pPr>
      <w:r w:rsidRPr="006C03AE">
        <w:rPr>
          <w:rFonts w:asciiTheme="majorBidi" w:hAnsiTheme="majorBidi" w:cstheme="majorBidi"/>
          <w:b/>
          <w:noProof w:val="0"/>
          <w:sz w:val="28"/>
          <w:szCs w:val="28"/>
          <w:u w:val="single"/>
        </w:rPr>
        <w:t>Утверждаю _________________</w:t>
      </w:r>
    </w:p>
    <w:p w14:paraId="697DCACE" w14:textId="77777777" w:rsidR="00D3337F" w:rsidRPr="006C03AE" w:rsidRDefault="00D3337F" w:rsidP="00014A0C">
      <w:pPr>
        <w:spacing w:after="0" w:line="240" w:lineRule="auto"/>
        <w:ind w:left="8496" w:firstLine="708"/>
        <w:jc w:val="center"/>
        <w:rPr>
          <w:rFonts w:asciiTheme="majorBidi" w:hAnsiTheme="majorBidi" w:cstheme="majorBidi"/>
          <w:b/>
          <w:noProof w:val="0"/>
          <w:sz w:val="28"/>
          <w:szCs w:val="28"/>
          <w:u w:val="single"/>
        </w:rPr>
      </w:pPr>
      <w:r w:rsidRPr="006C03AE">
        <w:rPr>
          <w:rFonts w:asciiTheme="majorBidi" w:hAnsiTheme="majorBidi" w:cstheme="majorBidi"/>
          <w:b/>
          <w:noProof w:val="0"/>
          <w:sz w:val="28"/>
          <w:szCs w:val="28"/>
          <w:u w:val="single"/>
        </w:rPr>
        <w:t>Директор Государственного агентства</w:t>
      </w:r>
    </w:p>
    <w:p w14:paraId="326E4E49" w14:textId="262E4262" w:rsidR="00D3337F" w:rsidRPr="006C03AE" w:rsidRDefault="00D3337F" w:rsidP="001021BE">
      <w:pPr>
        <w:spacing w:after="0" w:line="240" w:lineRule="auto"/>
        <w:ind w:left="9204"/>
        <w:jc w:val="center"/>
        <w:rPr>
          <w:rFonts w:asciiTheme="majorBidi" w:hAnsiTheme="majorBidi" w:cstheme="majorBidi"/>
          <w:b/>
          <w:noProof w:val="0"/>
          <w:sz w:val="28"/>
          <w:szCs w:val="28"/>
          <w:u w:val="single"/>
        </w:rPr>
      </w:pPr>
      <w:r w:rsidRPr="006C03AE">
        <w:rPr>
          <w:rFonts w:asciiTheme="majorBidi" w:hAnsiTheme="majorBidi" w:cstheme="majorBidi"/>
          <w:b/>
          <w:noProof w:val="0"/>
          <w:sz w:val="28"/>
          <w:szCs w:val="28"/>
          <w:u w:val="single"/>
        </w:rPr>
        <w:t xml:space="preserve">по земельным ресурсам, кадастру геодезии и картографии при Кабинете Министров Кыргызской Республики </w:t>
      </w:r>
      <w:proofErr w:type="spellStart"/>
      <w:r w:rsidRPr="006C03AE">
        <w:rPr>
          <w:rFonts w:asciiTheme="majorBidi" w:hAnsiTheme="majorBidi" w:cstheme="majorBidi"/>
          <w:b/>
          <w:noProof w:val="0"/>
          <w:sz w:val="28"/>
          <w:szCs w:val="28"/>
          <w:u w:val="single"/>
        </w:rPr>
        <w:t>Сатывалдиев</w:t>
      </w:r>
      <w:proofErr w:type="spellEnd"/>
      <w:r w:rsidRPr="006C03AE">
        <w:rPr>
          <w:rFonts w:asciiTheme="majorBidi" w:hAnsiTheme="majorBidi" w:cstheme="majorBidi"/>
          <w:b/>
          <w:noProof w:val="0"/>
          <w:sz w:val="28"/>
          <w:szCs w:val="28"/>
          <w:u w:val="single"/>
        </w:rPr>
        <w:t xml:space="preserve"> А.В.</w:t>
      </w:r>
    </w:p>
    <w:p w14:paraId="30C1CB13" w14:textId="15986BAD" w:rsidR="00D3337F" w:rsidRPr="006C03AE" w:rsidRDefault="00D3337F" w:rsidP="00014A0C">
      <w:pPr>
        <w:spacing w:after="0" w:line="240" w:lineRule="auto"/>
        <w:jc w:val="center"/>
        <w:rPr>
          <w:rFonts w:asciiTheme="majorBidi" w:hAnsiTheme="majorBidi" w:cstheme="majorBidi"/>
          <w:b/>
          <w:noProof w:val="0"/>
          <w:sz w:val="28"/>
          <w:szCs w:val="28"/>
          <w:u w:val="single"/>
        </w:rPr>
      </w:pPr>
    </w:p>
    <w:p w14:paraId="1367822C" w14:textId="77777777" w:rsidR="00D3337F" w:rsidRPr="006C03AE" w:rsidRDefault="00D3337F" w:rsidP="00014A0C">
      <w:pPr>
        <w:spacing w:after="0" w:line="240" w:lineRule="auto"/>
        <w:jc w:val="center"/>
        <w:rPr>
          <w:rFonts w:asciiTheme="majorBidi" w:hAnsiTheme="majorBidi" w:cstheme="majorBidi"/>
          <w:b/>
          <w:noProof w:val="0"/>
          <w:sz w:val="28"/>
          <w:szCs w:val="28"/>
          <w:u w:val="single"/>
        </w:rPr>
      </w:pPr>
    </w:p>
    <w:p w14:paraId="05E54B2C" w14:textId="21B29A6B" w:rsidR="006C6AFB" w:rsidRPr="006C03AE" w:rsidRDefault="00933E6E" w:rsidP="00014A0C">
      <w:pPr>
        <w:spacing w:after="0" w:line="240" w:lineRule="auto"/>
        <w:jc w:val="center"/>
        <w:rPr>
          <w:rFonts w:asciiTheme="majorBidi" w:hAnsiTheme="majorBidi" w:cstheme="majorBidi"/>
          <w:b/>
          <w:noProof w:val="0"/>
          <w:sz w:val="28"/>
          <w:szCs w:val="28"/>
        </w:rPr>
      </w:pPr>
      <w:r w:rsidRPr="006C03AE">
        <w:rPr>
          <w:rFonts w:asciiTheme="majorBidi" w:hAnsiTheme="majorBidi" w:cstheme="majorBidi"/>
          <w:b/>
          <w:noProof w:val="0"/>
          <w:sz w:val="28"/>
          <w:szCs w:val="28"/>
        </w:rPr>
        <w:t xml:space="preserve">План мероприятий по </w:t>
      </w:r>
      <w:r w:rsidR="00BB058A" w:rsidRPr="006C03AE">
        <w:rPr>
          <w:rFonts w:asciiTheme="majorBidi" w:hAnsiTheme="majorBidi" w:cstheme="majorBidi"/>
          <w:b/>
          <w:noProof w:val="0"/>
          <w:sz w:val="28"/>
          <w:szCs w:val="28"/>
        </w:rPr>
        <w:t>противодействии</w:t>
      </w:r>
      <w:r w:rsidRPr="006C03AE">
        <w:rPr>
          <w:rFonts w:asciiTheme="majorBidi" w:hAnsiTheme="majorBidi" w:cstheme="majorBidi"/>
          <w:b/>
          <w:noProof w:val="0"/>
          <w:sz w:val="28"/>
          <w:szCs w:val="28"/>
        </w:rPr>
        <w:t xml:space="preserve"> коррупции в Государственном агентстве по земельным ресурсам, кадастру геодезии и картографии при Кабинете министров Кыргызской Республики </w:t>
      </w:r>
      <w:r w:rsidR="00CA3BB0">
        <w:rPr>
          <w:rFonts w:asciiTheme="majorBidi" w:hAnsiTheme="majorBidi" w:cstheme="majorBidi"/>
          <w:b/>
          <w:noProof w:val="0"/>
          <w:sz w:val="28"/>
          <w:szCs w:val="28"/>
        </w:rPr>
        <w:t>на 2024</w:t>
      </w:r>
      <w:r w:rsidR="006C6AFB" w:rsidRPr="006C03AE">
        <w:rPr>
          <w:rFonts w:asciiTheme="majorBidi" w:hAnsiTheme="majorBidi" w:cstheme="majorBidi"/>
          <w:b/>
          <w:noProof w:val="0"/>
          <w:sz w:val="28"/>
          <w:szCs w:val="28"/>
        </w:rPr>
        <w:t>-2030 годы</w:t>
      </w:r>
    </w:p>
    <w:p w14:paraId="2AACD96E" w14:textId="7F164F6E" w:rsidR="006C6AFB" w:rsidRPr="006C03AE" w:rsidRDefault="006C6AFB" w:rsidP="001021BE">
      <w:pPr>
        <w:spacing w:after="0" w:line="240" w:lineRule="auto"/>
        <w:jc w:val="center"/>
        <w:rPr>
          <w:rFonts w:asciiTheme="majorBidi" w:hAnsiTheme="majorBidi" w:cstheme="majorBidi"/>
          <w:b/>
          <w:noProof w:val="0"/>
          <w:sz w:val="28"/>
          <w:szCs w:val="28"/>
        </w:rPr>
      </w:pPr>
      <w:r w:rsidRPr="006C03AE">
        <w:rPr>
          <w:rFonts w:asciiTheme="majorBidi" w:hAnsiTheme="majorBidi" w:cstheme="majorBidi"/>
          <w:b/>
          <w:noProof w:val="0"/>
          <w:sz w:val="28"/>
          <w:szCs w:val="28"/>
        </w:rPr>
        <w:t>(для первого эт</w:t>
      </w:r>
      <w:r w:rsidR="00CA3BB0">
        <w:rPr>
          <w:rFonts w:asciiTheme="majorBidi" w:hAnsiTheme="majorBidi" w:cstheme="majorBidi"/>
          <w:b/>
          <w:noProof w:val="0"/>
          <w:sz w:val="28"/>
          <w:szCs w:val="28"/>
        </w:rPr>
        <w:t>апа на среднесрочный период 2024</w:t>
      </w:r>
      <w:r w:rsidRPr="006C03AE">
        <w:rPr>
          <w:rFonts w:asciiTheme="majorBidi" w:hAnsiTheme="majorBidi" w:cstheme="majorBidi"/>
          <w:b/>
          <w:noProof w:val="0"/>
          <w:sz w:val="28"/>
          <w:szCs w:val="28"/>
        </w:rPr>
        <w:t>-2027 г</w:t>
      </w:r>
      <w:r w:rsidR="002A48FA" w:rsidRPr="006C03AE">
        <w:rPr>
          <w:rFonts w:asciiTheme="majorBidi" w:hAnsiTheme="majorBidi" w:cstheme="majorBidi"/>
          <w:b/>
          <w:noProof w:val="0"/>
          <w:sz w:val="28"/>
          <w:szCs w:val="28"/>
        </w:rPr>
        <w:t>одов</w:t>
      </w:r>
      <w:r w:rsidRPr="006C03AE">
        <w:rPr>
          <w:rFonts w:asciiTheme="majorBidi" w:hAnsiTheme="majorBidi" w:cstheme="majorBidi"/>
          <w:b/>
          <w:noProof w:val="0"/>
          <w:sz w:val="28"/>
          <w:szCs w:val="28"/>
        </w:rPr>
        <w:t>)</w:t>
      </w:r>
    </w:p>
    <w:p w14:paraId="6B98A05D" w14:textId="20AA2DA9" w:rsidR="006C6AFB" w:rsidRPr="00E847FE" w:rsidRDefault="006C6AFB" w:rsidP="00014A0C">
      <w:pPr>
        <w:spacing w:after="0" w:line="240" w:lineRule="auto"/>
        <w:ind w:firstLine="709"/>
        <w:jc w:val="center"/>
        <w:rPr>
          <w:rFonts w:asciiTheme="majorBidi" w:hAnsiTheme="majorBidi" w:cstheme="majorBidi"/>
          <w:noProof w:val="0"/>
          <w:sz w:val="24"/>
          <w:szCs w:val="24"/>
        </w:rPr>
      </w:pPr>
    </w:p>
    <w:p w14:paraId="3BA66EB5" w14:textId="7AF1E613" w:rsidR="00D3337F" w:rsidRPr="00E847FE" w:rsidRDefault="00D3337F" w:rsidP="00014A0C">
      <w:pPr>
        <w:spacing w:after="0" w:line="240" w:lineRule="auto"/>
        <w:ind w:firstLine="709"/>
        <w:jc w:val="center"/>
        <w:rPr>
          <w:rFonts w:asciiTheme="majorBidi" w:hAnsiTheme="majorBidi" w:cstheme="majorBidi"/>
          <w:noProof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2608"/>
        <w:gridCol w:w="3133"/>
        <w:gridCol w:w="1564"/>
        <w:gridCol w:w="3370"/>
        <w:gridCol w:w="3322"/>
      </w:tblGrid>
      <w:tr w:rsidR="00D3337F" w:rsidRPr="00E847FE" w14:paraId="6213CBC3" w14:textId="77777777" w:rsidTr="00D3337F">
        <w:tc>
          <w:tcPr>
            <w:tcW w:w="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65B2F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b/>
                <w:bCs/>
                <w:noProof w:val="0"/>
                <w:sz w:val="24"/>
                <w:szCs w:val="24"/>
                <w:lang w:eastAsia="ru-RU"/>
              </w:rPr>
              <w:t>№</w:t>
            </w:r>
            <w:r w:rsidRPr="00E847FE">
              <w:rPr>
                <w:rFonts w:asciiTheme="majorBidi" w:eastAsia="Times New Roman" w:hAnsiTheme="majorBidi" w:cstheme="majorBidi"/>
                <w:b/>
                <w:bCs/>
                <w:noProof w:val="0"/>
                <w:sz w:val="24"/>
                <w:szCs w:val="24"/>
                <w:lang w:eastAsia="ru-RU"/>
              </w:rPr>
              <w:br/>
            </w:r>
            <w:proofErr w:type="spellStart"/>
            <w:r w:rsidRPr="00E847FE">
              <w:rPr>
                <w:rFonts w:asciiTheme="majorBidi" w:eastAsia="Times New Roman" w:hAnsiTheme="majorBidi" w:cstheme="majorBidi"/>
                <w:b/>
                <w:bCs/>
                <w:noProof w:val="0"/>
                <w:sz w:val="24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9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4BFB0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b/>
                <w:bCs/>
                <w:noProof w:val="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1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AA3D1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b/>
                <w:bCs/>
                <w:noProof w:val="0"/>
                <w:sz w:val="24"/>
                <w:szCs w:val="24"/>
                <w:lang w:eastAsia="ru-RU"/>
              </w:rPr>
              <w:t>Меры/Действия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B8F45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b/>
                <w:bCs/>
                <w:noProof w:val="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9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43E21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b/>
                <w:bCs/>
                <w:noProof w:val="0"/>
                <w:sz w:val="24"/>
                <w:szCs w:val="24"/>
                <w:lang w:eastAsia="ru-RU"/>
              </w:rPr>
              <w:t>Исполнитель/соисполнители</w:t>
            </w:r>
          </w:p>
        </w:tc>
        <w:tc>
          <w:tcPr>
            <w:tcW w:w="12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05FB1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b/>
                <w:bCs/>
                <w:noProof w:val="0"/>
                <w:sz w:val="24"/>
                <w:szCs w:val="24"/>
                <w:lang w:eastAsia="ru-RU"/>
              </w:rPr>
              <w:t>Ожидаемые результаты/индикаторы</w:t>
            </w:r>
          </w:p>
        </w:tc>
      </w:tr>
      <w:tr w:rsidR="00D3337F" w:rsidRPr="00E847FE" w14:paraId="6394EB17" w14:textId="77777777" w:rsidTr="00D3337F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CD61A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E6A41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F0C0B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DBFF5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A2287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B46B9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6</w:t>
            </w:r>
          </w:p>
        </w:tc>
      </w:tr>
      <w:tr w:rsidR="00D3337F" w:rsidRPr="00E847FE" w14:paraId="54F50955" w14:textId="77777777" w:rsidTr="00882DA7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BC0EC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b/>
                <w:bCs/>
                <w:noProof w:val="0"/>
                <w:sz w:val="24"/>
                <w:szCs w:val="24"/>
                <w:lang w:val="en-US" w:eastAsia="ru-RU"/>
              </w:rPr>
              <w:t>I</w:t>
            </w:r>
            <w:r w:rsidRPr="00E847FE">
              <w:rPr>
                <w:rFonts w:asciiTheme="majorBidi" w:eastAsia="Times New Roman" w:hAnsiTheme="majorBidi" w:cstheme="majorBidi"/>
                <w:b/>
                <w:bCs/>
                <w:noProof w:val="0"/>
                <w:sz w:val="24"/>
                <w:szCs w:val="24"/>
                <w:lang w:eastAsia="ru-RU"/>
              </w:rPr>
              <w:t>. Предотвращение коррупции путем оценки и управления коррупционными рисками</w:t>
            </w:r>
          </w:p>
        </w:tc>
      </w:tr>
      <w:tr w:rsidR="00D3337F" w:rsidRPr="00E847FE" w14:paraId="3C71F03E" w14:textId="77777777" w:rsidTr="00D3337F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3D56C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F7E62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Внедрить внутриведомственную систему мониторинга и оценки управления коррупционными рисками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02986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Создание базы данных зон повышенного коррупционного риска и коррупционных практик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5F52A" w14:textId="7FF625C2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2024 год.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B0CED" w14:textId="774CCE6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Главный специалист по соблюдению режима секретности и предупреждению коррупции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B8A35" w14:textId="319C097C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База данных зон повышенного коррупционного риска и коррупционных практик используется для анализа и выработки рекомендаций</w:t>
            </w:r>
          </w:p>
        </w:tc>
      </w:tr>
      <w:tr w:rsidR="00D3337F" w:rsidRPr="00E847FE" w14:paraId="32A63E84" w14:textId="77777777" w:rsidTr="00D3337F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A3DF5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7CC20" w14:textId="62ADB032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Организова</w:t>
            </w:r>
            <w:r w:rsidR="001D75BA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 xml:space="preserve">ть работу в системе </w:t>
            </w:r>
            <w:proofErr w:type="spellStart"/>
            <w:r w:rsidR="001D75BA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Госагентства</w:t>
            </w:r>
            <w:proofErr w:type="spellEnd"/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 xml:space="preserve"> по выявлению, предотвращению и </w:t>
            </w: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lastRenderedPageBreak/>
              <w:t>урегулированию конфликта интересов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EC5AA" w14:textId="303F0801" w:rsidR="00D3337F" w:rsidRPr="00E847FE" w:rsidRDefault="00D3337F" w:rsidP="00E847FE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lastRenderedPageBreak/>
              <w:t xml:space="preserve">Информационно-разъяснительная работа с сотрудниками системы </w:t>
            </w:r>
            <w:proofErr w:type="spellStart"/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Госагентство</w:t>
            </w:r>
            <w:proofErr w:type="spellEnd"/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 xml:space="preserve"> по </w:t>
            </w: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lastRenderedPageBreak/>
              <w:t>соблюдению нейтральности</w:t>
            </w:r>
            <w:r w:rsidR="00E847FE"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1BCA9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F7830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Структурные, территориальные подразделения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28648" w14:textId="7D22E62D" w:rsidR="00D3337F" w:rsidRPr="00E847FE" w:rsidRDefault="00D3337F" w:rsidP="00E847FE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 xml:space="preserve">Проведена разъяснительная работа среди сотрудников системы </w:t>
            </w:r>
            <w:proofErr w:type="spellStart"/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Госагентство</w:t>
            </w:r>
            <w:proofErr w:type="spellEnd"/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 xml:space="preserve"> по соблюдению нейтральности </w:t>
            </w:r>
          </w:p>
        </w:tc>
      </w:tr>
      <w:tr w:rsidR="00D3337F" w:rsidRPr="00E847FE" w14:paraId="0DB1A585" w14:textId="77777777" w:rsidTr="00882DA7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916EF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b/>
                <w:bCs/>
                <w:noProof w:val="0"/>
                <w:sz w:val="24"/>
                <w:szCs w:val="24"/>
                <w:lang w:val="en-US" w:eastAsia="ru-RU"/>
              </w:rPr>
              <w:lastRenderedPageBreak/>
              <w:t>II</w:t>
            </w:r>
            <w:r w:rsidRPr="00E847FE">
              <w:rPr>
                <w:rFonts w:asciiTheme="majorBidi" w:eastAsia="Times New Roman" w:hAnsiTheme="majorBidi" w:cstheme="majorBidi"/>
                <w:b/>
                <w:bCs/>
                <w:noProof w:val="0"/>
                <w:sz w:val="24"/>
                <w:szCs w:val="24"/>
                <w:lang w:eastAsia="ru-RU"/>
              </w:rPr>
              <w:t>. Оценка, предотвращение и управление конфликтом интересов</w:t>
            </w:r>
          </w:p>
        </w:tc>
      </w:tr>
      <w:tr w:rsidR="00D3337F" w:rsidRPr="00E847FE" w14:paraId="0B2F73C9" w14:textId="77777777" w:rsidTr="00882DA7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103E5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b/>
                <w:bCs/>
                <w:noProof w:val="0"/>
                <w:sz w:val="24"/>
                <w:szCs w:val="24"/>
                <w:lang w:eastAsia="ru-RU"/>
              </w:rPr>
              <w:t>III. Усиление взаимодействия государственных органов с гражданским обществом и повышение его информированности</w:t>
            </w:r>
          </w:p>
        </w:tc>
      </w:tr>
      <w:tr w:rsidR="00D3337F" w:rsidRPr="00E847FE" w14:paraId="553AA55C" w14:textId="77777777" w:rsidTr="00D3337F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9A8C8" w14:textId="074861DC" w:rsidR="00D3337F" w:rsidRPr="00E847FE" w:rsidRDefault="00014A0C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CD46C" w14:textId="4A24964A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Расширить сферы и совершенствовать механизмы обмена информацией с гражданским обществом.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E3649" w14:textId="48E0D51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55C84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B3787" w14:textId="5D28EDCE" w:rsidR="00D3337F" w:rsidRPr="00E847FE" w:rsidRDefault="00F75443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Структурные, территориальные подразделения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E0E62" w14:textId="175C1D29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</w:p>
        </w:tc>
      </w:tr>
      <w:tr w:rsidR="00D3337F" w:rsidRPr="00E847FE" w14:paraId="3B89BCDF" w14:textId="77777777" w:rsidTr="00D3337F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44C99" w14:textId="11950F70" w:rsidR="00D3337F" w:rsidRPr="00E847FE" w:rsidRDefault="00014A0C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B4048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Повысить и укрепить роль общественных советов (ОС) государственных органов в сфере противодействия коррупции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DD48F" w14:textId="5D2C2265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 xml:space="preserve">Обеспечение общественного контроля за деятельностью </w:t>
            </w:r>
            <w:proofErr w:type="spellStart"/>
            <w:r w:rsidR="00782104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г</w:t>
            </w:r>
            <w:r w:rsidR="00782104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осагентства</w:t>
            </w:r>
            <w:proofErr w:type="spellEnd"/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 xml:space="preserve"> в сфере противодействия коррупции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059F4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79D9E" w14:textId="4D6F4D2C" w:rsidR="00D3337F" w:rsidRPr="00E847FE" w:rsidRDefault="00F14959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Структурные, территориальные подразделения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65DD0" w14:textId="22A1750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Создан действенный общественный контро</w:t>
            </w:r>
            <w:r w:rsidR="00E677D6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 xml:space="preserve">ль за деятельностью </w:t>
            </w:r>
            <w:proofErr w:type="spellStart"/>
            <w:r w:rsidR="00E677D6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Госагентво</w:t>
            </w:r>
            <w:proofErr w:type="spellEnd"/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 xml:space="preserve"> в сфере противодействия коррупции</w:t>
            </w:r>
          </w:p>
        </w:tc>
      </w:tr>
      <w:tr w:rsidR="00D3337F" w:rsidRPr="00E847FE" w14:paraId="01D9EB1C" w14:textId="77777777" w:rsidTr="00D3337F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F80DB" w14:textId="08712027" w:rsidR="00D3337F" w:rsidRPr="00E847FE" w:rsidRDefault="00014A0C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F1872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Организовать прием граждан по вопросам противодействия коррупции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97A72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Обеспечение неукоснительного соблюдения правил приема граждан руководством, обобщение и освещение в средствах массовой информации материалов по итогам работы с обращениями граждан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B479F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7814B" w14:textId="2ECE3C4B" w:rsidR="00D3337F" w:rsidRPr="00E847FE" w:rsidRDefault="00F75443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Структурные, территориальные подразделения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7EE9E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Обеспечен контроль за работой телефона доверия и "Горячей линии" по приему обращений граждан о злоупотреблениях сотрудников, осуществляется анализ жалоб и обращений граждан на наличие сведений о фактах коррупции</w:t>
            </w:r>
          </w:p>
        </w:tc>
      </w:tr>
      <w:tr w:rsidR="00D3337F" w:rsidRPr="00E847FE" w14:paraId="2788954D" w14:textId="77777777" w:rsidTr="00D3337F">
        <w:tc>
          <w:tcPr>
            <w:tcW w:w="17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D3E22" w14:textId="754E7403" w:rsidR="00D3337F" w:rsidRPr="00E847FE" w:rsidRDefault="00014A0C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5513C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 xml:space="preserve">Проводить анализ сообщений в СМИ, в целях выявления </w:t>
            </w: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lastRenderedPageBreak/>
              <w:t>коррупционных рисков и своевременного реагирования на коррупционные проявления со стороны должностных лиц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A1BBA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lastRenderedPageBreak/>
              <w:t xml:space="preserve">Анализ информации опубликованной в СМИ, на предмет выявления </w:t>
            </w: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lastRenderedPageBreak/>
              <w:t>сведений о фактах коррупции, личной заинтересованности, нарушений, требований к ограничениям и запретам, требований к служебному поведению, требований о предотвращении или об урегулировании конфликта интересов, исполнения обязанностей, установленных в целях противодействия коррупции, со стороны сотрудников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67980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FEF8E" w14:textId="7BF53450" w:rsidR="00D3337F" w:rsidRPr="00E847FE" w:rsidRDefault="00F75443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Структурные, территориальные подразделения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5DC13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Проводится анализ сообщений СМИ на наличие сведений о фактах коррупции</w:t>
            </w:r>
          </w:p>
        </w:tc>
      </w:tr>
      <w:tr w:rsidR="00D3337F" w:rsidRPr="00E847FE" w14:paraId="0AB12293" w14:textId="77777777" w:rsidTr="00D3337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D480FE" w14:textId="77777777" w:rsidR="00D3337F" w:rsidRPr="00E847FE" w:rsidRDefault="00D3337F" w:rsidP="00014A0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557D5" w14:textId="77777777" w:rsidR="00D3337F" w:rsidRPr="00E847FE" w:rsidRDefault="00D3337F" w:rsidP="00014A0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noProof w:val="0"/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74BC2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Информационная работа по предотвращению и урегулированию конфликта интересов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25953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984C4" w14:textId="6CEB29AD" w:rsidR="00D3337F" w:rsidRPr="00E847FE" w:rsidRDefault="00F75443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Структурные, территориальные подразделения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73535" w14:textId="19A386E1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</w:p>
        </w:tc>
      </w:tr>
      <w:tr w:rsidR="00D3337F" w:rsidRPr="00E847FE" w14:paraId="2930DAEB" w14:textId="77777777" w:rsidTr="00882DA7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81F98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b/>
                <w:bCs/>
                <w:noProof w:val="0"/>
                <w:sz w:val="24"/>
                <w:szCs w:val="24"/>
                <w:lang w:eastAsia="ru-RU"/>
              </w:rPr>
              <w:t>IV. Снижение коррупции в сфере государственного регулирования предпринимательской деятельности и предоставления государственных услуг</w:t>
            </w:r>
          </w:p>
        </w:tc>
      </w:tr>
      <w:tr w:rsidR="00D3337F" w:rsidRPr="00E847FE" w14:paraId="68A184E8" w14:textId="77777777" w:rsidTr="00D3337F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B34E6" w14:textId="36DC974B" w:rsidR="00D3337F" w:rsidRPr="00E847FE" w:rsidRDefault="00014A0C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938FE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Обеспечить прозрачность в предоставлении государственных услуг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C2F27" w14:textId="19BEE3CA" w:rsidR="00D3337F" w:rsidRPr="00E847FE" w:rsidRDefault="00CA3365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 xml:space="preserve">Строго соблюдать </w:t>
            </w:r>
            <w:r w:rsidR="00D3337F"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стандарты и административные регламенты по предоставлению государственных услу</w:t>
            </w:r>
            <w:r w:rsidR="00F75443"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г, предоставляемых районных филиалов Кадастр.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9E4ED" w14:textId="64FE7F37" w:rsidR="00D3337F" w:rsidRPr="00E847FE" w:rsidRDefault="00F75443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03862" w14:textId="399D645D" w:rsidR="00D3337F" w:rsidRPr="00E847FE" w:rsidRDefault="00F75443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Структурные, территориальные подразделения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FCABD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Исключены коррупционные явления и повышено качество предоставления государственных услуг</w:t>
            </w:r>
          </w:p>
        </w:tc>
      </w:tr>
      <w:tr w:rsidR="00D3337F" w:rsidRPr="00E847FE" w14:paraId="04355A58" w14:textId="77777777" w:rsidTr="00882DA7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F2FB0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b/>
                <w:bCs/>
                <w:noProof w:val="0"/>
                <w:sz w:val="24"/>
                <w:szCs w:val="24"/>
                <w:lang w:eastAsia="ru-RU"/>
              </w:rPr>
              <w:lastRenderedPageBreak/>
              <w:t>V. Утверждение высоких этических норм, обеспечение добросовестности и снижение уровня коррупции на государственной и муниципальной службе</w:t>
            </w:r>
          </w:p>
        </w:tc>
      </w:tr>
      <w:tr w:rsidR="00D3337F" w:rsidRPr="00E847FE" w14:paraId="662BB2D2" w14:textId="77777777" w:rsidTr="00D3337F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7888F" w14:textId="1EABA787" w:rsidR="00D3337F" w:rsidRPr="00E847FE" w:rsidRDefault="00014A0C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E9E55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Внедрить антикоррупционные механизмы в кадровой политике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CE831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1) Изучение и анализ участков работы, где существует высокая вероятность возникновения коррупционных правонарушений;</w:t>
            </w:r>
          </w:p>
          <w:p w14:paraId="55D453F3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2) Анализ нареканий и жалоб граждан в отношении сотрудников и работа по устранению нарушений правил служебного поведения;</w:t>
            </w:r>
          </w:p>
          <w:p w14:paraId="4DA57B4D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3) Мониторинг выявления и урегулирование конфликта интересов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82205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E0CFA" w14:textId="168035F4" w:rsidR="00D3337F" w:rsidRPr="00E847FE" w:rsidRDefault="00F75443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Структурные, территориальные подразделения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4D9FE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Внедрены антикоррупционные нормы и требования</w:t>
            </w:r>
          </w:p>
        </w:tc>
      </w:tr>
      <w:tr w:rsidR="00014A0C" w:rsidRPr="00E847FE" w14:paraId="394DF4BB" w14:textId="77777777" w:rsidTr="00D3337F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8D1F5" w14:textId="3A4698D8" w:rsidR="00014A0C" w:rsidRPr="00E847FE" w:rsidRDefault="00014A0C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27156" w14:textId="0BC74499" w:rsidR="00014A0C" w:rsidRPr="00E847FE" w:rsidRDefault="00014A0C" w:rsidP="00014A0C">
            <w:pPr>
              <w:pStyle w:val="tkTablica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847FE">
              <w:rPr>
                <w:rFonts w:asciiTheme="majorBidi" w:hAnsiTheme="majorBidi" w:cstheme="majorBidi"/>
                <w:sz w:val="24"/>
                <w:szCs w:val="24"/>
              </w:rPr>
              <w:t xml:space="preserve">осуществлять подбор и назначение на </w:t>
            </w:r>
            <w:r w:rsidR="002B309E" w:rsidRPr="00E847FE">
              <w:rPr>
                <w:rFonts w:asciiTheme="majorBidi" w:hAnsiTheme="majorBidi" w:cstheme="majorBidi"/>
                <w:sz w:val="24"/>
                <w:szCs w:val="24"/>
              </w:rPr>
              <w:t>вакантные должности</w:t>
            </w:r>
            <w:r w:rsidRPr="00E847FE">
              <w:rPr>
                <w:rFonts w:asciiTheme="majorBidi" w:hAnsiTheme="majorBidi" w:cstheme="majorBidi"/>
                <w:sz w:val="24"/>
                <w:szCs w:val="24"/>
              </w:rPr>
              <w:t xml:space="preserve"> по результатам конкурсного отбора;</w:t>
            </w:r>
          </w:p>
          <w:p w14:paraId="18BB4ECA" w14:textId="5257703B" w:rsidR="00014A0C" w:rsidRPr="00E847FE" w:rsidRDefault="00014A0C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hAnsiTheme="majorBidi" w:cstheme="majorBidi"/>
                <w:sz w:val="24"/>
                <w:szCs w:val="24"/>
              </w:rPr>
              <w:t>- дальнейшего продвижения государственных служащих и т.д.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A6A5B" w14:textId="24377620" w:rsidR="00014A0C" w:rsidRPr="00E847FE" w:rsidRDefault="00014A0C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Обеспечение прозрачности, эффективности подбора кадров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F1022" w14:textId="5C3B2EAA" w:rsidR="00014A0C" w:rsidRPr="00E847FE" w:rsidRDefault="00014A0C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AB17C" w14:textId="663E22AC" w:rsidR="00014A0C" w:rsidRPr="00E847FE" w:rsidRDefault="00014A0C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Структурные, территориальные подразделения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A04F" w14:textId="77777777" w:rsidR="00014A0C" w:rsidRPr="00E847FE" w:rsidRDefault="00014A0C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</w:p>
        </w:tc>
      </w:tr>
      <w:tr w:rsidR="00D3337F" w:rsidRPr="00E847FE" w14:paraId="58F60678" w14:textId="77777777" w:rsidTr="00D3337F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8226B" w14:textId="486E515F" w:rsidR="00D3337F" w:rsidRPr="00E847FE" w:rsidRDefault="00014A0C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D2D93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 xml:space="preserve">Принять четкие процедуры приема, рассмотрения и </w:t>
            </w: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lastRenderedPageBreak/>
              <w:t>принятия решений по жалобам и заявлениям граждан, связанным с коррупционными правонарушениями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A3DEA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lastRenderedPageBreak/>
              <w:t xml:space="preserve">Инвентаризация и обновление регламентов по </w:t>
            </w: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lastRenderedPageBreak/>
              <w:t>осуществлению приема граждан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607DD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85231" w14:textId="212B9301" w:rsidR="00D3337F" w:rsidRPr="00E847FE" w:rsidRDefault="00F75443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Структурные, территориальные подразделения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628BF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 xml:space="preserve">Наличие и соблюдение регламента, уверенность граждан в компетентном и </w:t>
            </w: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lastRenderedPageBreak/>
              <w:t>объективном рассмотрении их обращений, участие граждан в предотвращении коррупционных проявлений</w:t>
            </w:r>
          </w:p>
        </w:tc>
      </w:tr>
      <w:tr w:rsidR="00D3337F" w:rsidRPr="00E847FE" w14:paraId="6C7E966B" w14:textId="77777777" w:rsidTr="00D3337F">
        <w:tc>
          <w:tcPr>
            <w:tcW w:w="17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316B0" w14:textId="1218BEBD" w:rsidR="00D3337F" w:rsidRPr="00E847FE" w:rsidRDefault="00014A0C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8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A49C3" w14:textId="7BC39ACE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Организова</w:t>
            </w:r>
            <w:r w:rsidR="00F75443"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 xml:space="preserve">ть работу в системе </w:t>
            </w:r>
            <w:proofErr w:type="spellStart"/>
            <w:r w:rsidR="00F75443"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Госагентсво</w:t>
            </w:r>
            <w:proofErr w:type="spellEnd"/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 xml:space="preserve"> по выявлению, предотвращению и урегулированию конфликта интересов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C8000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Интегрирование вопросов рассмотрения ситуаций конфликта интересов в деятельность Комиссии по этике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768C0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A7082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Комиссия по этике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AEE23" w14:textId="1A16D15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</w:p>
        </w:tc>
      </w:tr>
      <w:tr w:rsidR="00D3337F" w:rsidRPr="00E847FE" w14:paraId="6523E0E2" w14:textId="77777777" w:rsidTr="00D3337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5D81AE" w14:textId="77777777" w:rsidR="00D3337F" w:rsidRPr="00E847FE" w:rsidRDefault="00D3337F" w:rsidP="00014A0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44BEF6" w14:textId="77777777" w:rsidR="00D3337F" w:rsidRPr="00E847FE" w:rsidRDefault="00D3337F" w:rsidP="00014A0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noProof w:val="0"/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EB989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Информационная работа по предотвращению и урегулированию конфликта интересов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09244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7F7D8" w14:textId="368E75A4" w:rsidR="00D3337F" w:rsidRPr="00E847FE" w:rsidRDefault="00F75443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Структурные, территориальные подразделения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BFBB3" w14:textId="76D8AFCA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</w:p>
        </w:tc>
      </w:tr>
      <w:tr w:rsidR="00D3337F" w:rsidRPr="00E847FE" w14:paraId="755ECADA" w14:textId="77777777" w:rsidTr="00882DA7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73CA8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b/>
                <w:bCs/>
                <w:noProof w:val="0"/>
                <w:sz w:val="24"/>
                <w:szCs w:val="24"/>
                <w:lang w:eastAsia="ru-RU"/>
              </w:rPr>
              <w:t>VI. Снижение коррупционных проявлений при осуществлении государственных закупок и эффективный внутренний аудит</w:t>
            </w:r>
          </w:p>
        </w:tc>
      </w:tr>
      <w:tr w:rsidR="00D3337F" w:rsidRPr="00E847FE" w14:paraId="4D2346D5" w14:textId="77777777" w:rsidTr="00D3337F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8F485" w14:textId="6CE1553E" w:rsidR="00D3337F" w:rsidRPr="00E847FE" w:rsidRDefault="00014A0C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97EBE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Обеспечить выполнение существующих правил и требований по организации внутреннего контроля при осуществлении государственных закупок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FEC22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Обеспечение публичного доступа к информации по тендерной документации, протоколов вскрытия и процедур, а также о произведенных закупках методом из одного источника, с определением перечня услуг оказываемых на платной основе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29529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По мере проведения мероприятий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14AAB" w14:textId="0EA2DCC5" w:rsidR="00D3337F" w:rsidRPr="00E847FE" w:rsidRDefault="00F75443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Структурные, территориальные подразделения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A56DE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Проведено обучение по вопросам добропорядочности в сфере государственных закупок; система закупок основывается на прозрачности, конкуренции и объективных критериях принятия решений; создана эффективная система внутреннего контроля, количество выявленных фактов и принятые меры по их устранению</w:t>
            </w:r>
          </w:p>
        </w:tc>
      </w:tr>
      <w:tr w:rsidR="00D3337F" w:rsidRPr="00E847FE" w14:paraId="50B02339" w14:textId="77777777" w:rsidTr="00882DA7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7D2D6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b/>
                <w:bCs/>
                <w:noProof w:val="0"/>
                <w:sz w:val="24"/>
                <w:szCs w:val="24"/>
                <w:lang w:eastAsia="ru-RU"/>
              </w:rPr>
              <w:t>VII. Мониторинг и оценка реализации антикоррупционных мер</w:t>
            </w:r>
          </w:p>
        </w:tc>
      </w:tr>
      <w:tr w:rsidR="00D3337F" w:rsidRPr="00E847FE" w14:paraId="2A6D268C" w14:textId="77777777" w:rsidTr="00D3337F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4267D" w14:textId="0ED60830" w:rsidR="00D3337F" w:rsidRPr="00E847FE" w:rsidRDefault="00014A0C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548A7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Обеспечить вовлечение широкой общественности в реализацию антикоррупционных мер путем расширения постоянных форм сотрудничества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0EDD6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Внедрение практики проведения общественных консультаций и слушаний, публикации законопроектов с предоставлением возможности подачи комментариев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0E2F1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EF3DE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Структурные и подведомственные подразделения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E6DF6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Вовлеченность широкой общественности в реализацию антикоррупционных мер; наличие обратной связи</w:t>
            </w:r>
          </w:p>
        </w:tc>
      </w:tr>
      <w:tr w:rsidR="00D3337F" w:rsidRPr="00E847FE" w14:paraId="7087F5B1" w14:textId="77777777" w:rsidTr="00D3337F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C9AD5" w14:textId="528523E6" w:rsidR="00D3337F" w:rsidRPr="00E847FE" w:rsidRDefault="00014A0C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CBAAA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Внедрить систему регулярного мониторинга и оценки реализации Государственной стратегии антикоррупционной политики с привлечением институтов гражданского общества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1EB12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Внедрение практики осуществления регулярного мониторинга реализации антикоррупционных мер; формирование критериев и показателей эффективности реализации мер антикоррупционного мониторинга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3C6D1" w14:textId="1F0BB6DB" w:rsidR="00D3337F" w:rsidRPr="00E847FE" w:rsidRDefault="00F75443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EF906" w14:textId="3762C3C6" w:rsidR="00D3337F" w:rsidRPr="00E847FE" w:rsidRDefault="00F75443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Структурные и подведомственные подразделения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429E5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Обеспечено широкое обнародование отчетов о реализации положений Государственной стратегии антикоррупционной политики и плана действий по ее реализации</w:t>
            </w:r>
          </w:p>
        </w:tc>
      </w:tr>
      <w:tr w:rsidR="00D3337F" w:rsidRPr="00E847FE" w14:paraId="7A9F6BF3" w14:textId="77777777" w:rsidTr="00D3337F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9720A" w14:textId="19C881EF" w:rsidR="00D3337F" w:rsidRPr="00E847FE" w:rsidRDefault="00014A0C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8A6B3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Организовать и провести мероприятия, посвященные Международному дню борьбы с коррупцией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FFC4B" w14:textId="794C1D56" w:rsidR="00D3337F" w:rsidRPr="00E847FE" w:rsidRDefault="00D3337F" w:rsidP="00AE5B5F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 xml:space="preserve">Проведение круглого стола с </w:t>
            </w:r>
            <w:r w:rsidR="001924B8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 xml:space="preserve">участием представителей </w:t>
            </w:r>
            <w:bookmarkStart w:id="0" w:name="_GoBack"/>
            <w:bookmarkEnd w:id="0"/>
            <w:r w:rsidR="00821E51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 xml:space="preserve">ГО, СМО </w:t>
            </w: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 xml:space="preserve">по обсуждению работы </w:t>
            </w:r>
            <w:proofErr w:type="spellStart"/>
            <w:r w:rsidR="00AE5B5F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г</w:t>
            </w:r>
            <w:r w:rsidR="00AE5B5F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осагентства</w:t>
            </w:r>
            <w:proofErr w:type="spellEnd"/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 xml:space="preserve"> по предупреждению коррупционных рисков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E85DE" w14:textId="338C9F6F" w:rsidR="00D3337F" w:rsidRPr="00E847FE" w:rsidRDefault="00F75443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2471A" w14:textId="517FFBEA" w:rsidR="00D3337F" w:rsidRPr="00E847FE" w:rsidRDefault="00F75443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Структурные и подведомственные подразделения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E85C9" w14:textId="298D62E2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Обеспечена организ</w:t>
            </w:r>
            <w:r w:rsidR="00F75443"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ационно-подготовительная работа.</w:t>
            </w:r>
          </w:p>
        </w:tc>
      </w:tr>
      <w:tr w:rsidR="00D3337F" w:rsidRPr="00E847FE" w14:paraId="1CBCEAAE" w14:textId="77777777" w:rsidTr="00882DA7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D33E6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b/>
                <w:bCs/>
                <w:noProof w:val="0"/>
                <w:sz w:val="24"/>
                <w:szCs w:val="24"/>
                <w:lang w:eastAsia="ru-RU"/>
              </w:rPr>
              <w:t>VIII. Повышение открытости и обеспечение информационной прозрачности деятельности</w:t>
            </w:r>
          </w:p>
        </w:tc>
      </w:tr>
      <w:tr w:rsidR="00D3337F" w:rsidRPr="00E847FE" w14:paraId="66A5E9ED" w14:textId="77777777" w:rsidTr="00D3337F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3CCD0" w14:textId="1F21600F" w:rsidR="00D3337F" w:rsidRPr="00E847FE" w:rsidRDefault="00014A0C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4F27F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Обеспечить информационную открытость деятельности министерства и широкое освещение реализации антикоррупционных мер в СМИ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7CF0D" w14:textId="104F3BB6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 xml:space="preserve">Размещение на сайте Правительства КР и </w:t>
            </w:r>
            <w:proofErr w:type="spellStart"/>
            <w:r w:rsidR="00044E0B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г</w:t>
            </w:r>
            <w:r w:rsidR="00044E0B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осагентства</w:t>
            </w:r>
            <w:proofErr w:type="spellEnd"/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 xml:space="preserve"> проекты НПА для общественного обсуждения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EE231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83BAE" w14:textId="4B08E5A8" w:rsidR="00D3337F" w:rsidRPr="00E847FE" w:rsidRDefault="00F75443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Структурные и подведомственные подразделения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65FCC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Обеспечено активное вовлечение общественности в обсуждение НПА</w:t>
            </w:r>
          </w:p>
        </w:tc>
      </w:tr>
      <w:tr w:rsidR="00D3337F" w:rsidRPr="00E847FE" w14:paraId="39AF827E" w14:textId="77777777" w:rsidTr="00D3337F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C1A9E" w14:textId="65B94852" w:rsidR="00D3337F" w:rsidRPr="00E847FE" w:rsidRDefault="00014A0C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5D9FF" w14:textId="172AEA56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Обеспечить работ</w:t>
            </w:r>
            <w:r w:rsidR="00F75443"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 xml:space="preserve">у "телефона доверия" </w:t>
            </w:r>
            <w:proofErr w:type="spellStart"/>
            <w:r w:rsidR="00F75443"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Госагенств</w:t>
            </w: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а</w:t>
            </w:r>
            <w:proofErr w:type="spellEnd"/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 xml:space="preserve"> и территориальных подразделений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8C0C2" w14:textId="78BD1B4F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 xml:space="preserve">Номер телефона доверия разместить на сайте </w:t>
            </w:r>
            <w:proofErr w:type="spellStart"/>
            <w:r w:rsidR="00F75443"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Госагенства</w:t>
            </w:r>
            <w:proofErr w:type="spellEnd"/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, также на информационных стендах во всех подведомственных и территориальных подразделениях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7CA5D" w14:textId="1C80D7B8" w:rsidR="00D3337F" w:rsidRPr="00E847FE" w:rsidRDefault="00F75443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B1D3C" w14:textId="2F555AAF" w:rsidR="00D3337F" w:rsidRPr="00E847FE" w:rsidRDefault="00F75443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Общественная приемная</w:t>
            </w:r>
            <w:r w:rsidR="00D3337F"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, подведомственные и территориальные подразделения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D83A1" w14:textId="77777777" w:rsidR="00D3337F" w:rsidRPr="00E847FE" w:rsidRDefault="00D3337F" w:rsidP="00014A0C">
            <w:pPr>
              <w:spacing w:after="60" w:line="276" w:lineRule="auto"/>
              <w:jc w:val="center"/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</w:pPr>
            <w:r w:rsidRPr="00E847FE">
              <w:rPr>
                <w:rFonts w:asciiTheme="majorBidi" w:eastAsia="Times New Roman" w:hAnsiTheme="majorBidi" w:cstheme="majorBidi"/>
                <w:noProof w:val="0"/>
                <w:sz w:val="24"/>
                <w:szCs w:val="24"/>
                <w:lang w:eastAsia="ru-RU"/>
              </w:rPr>
              <w:t>Обеспечена работа по телефонам доверия</w:t>
            </w:r>
          </w:p>
        </w:tc>
      </w:tr>
    </w:tbl>
    <w:p w14:paraId="2D145C51" w14:textId="28081EAE" w:rsidR="00D3337F" w:rsidRDefault="00D3337F" w:rsidP="00014A0C">
      <w:pPr>
        <w:spacing w:after="0" w:line="240" w:lineRule="auto"/>
        <w:ind w:firstLine="709"/>
        <w:jc w:val="center"/>
        <w:rPr>
          <w:rFonts w:asciiTheme="majorBidi" w:hAnsiTheme="majorBidi" w:cstheme="majorBidi"/>
          <w:noProof w:val="0"/>
          <w:sz w:val="24"/>
          <w:szCs w:val="24"/>
        </w:rPr>
      </w:pPr>
    </w:p>
    <w:p w14:paraId="5A8DBD9F" w14:textId="0AB05063" w:rsidR="006919EE" w:rsidRDefault="006919EE" w:rsidP="00014A0C">
      <w:pPr>
        <w:spacing w:after="0" w:line="240" w:lineRule="auto"/>
        <w:ind w:firstLine="709"/>
        <w:jc w:val="center"/>
        <w:rPr>
          <w:rFonts w:asciiTheme="majorBidi" w:hAnsiTheme="majorBidi" w:cstheme="majorBidi"/>
          <w:noProof w:val="0"/>
          <w:sz w:val="24"/>
          <w:szCs w:val="24"/>
        </w:rPr>
      </w:pPr>
    </w:p>
    <w:p w14:paraId="29088E5A" w14:textId="4849E8DD" w:rsidR="006919EE" w:rsidRDefault="006919EE" w:rsidP="00014A0C">
      <w:pPr>
        <w:spacing w:after="0" w:line="240" w:lineRule="auto"/>
        <w:ind w:firstLine="709"/>
        <w:jc w:val="center"/>
        <w:rPr>
          <w:rFonts w:asciiTheme="majorBidi" w:hAnsiTheme="majorBidi" w:cstheme="majorBidi"/>
          <w:noProof w:val="0"/>
          <w:sz w:val="24"/>
          <w:szCs w:val="24"/>
        </w:rPr>
      </w:pPr>
    </w:p>
    <w:p w14:paraId="4424E652" w14:textId="77777777" w:rsidR="006919EE" w:rsidRDefault="006919EE" w:rsidP="006919EE">
      <w:pPr>
        <w:pStyle w:val="1"/>
        <w:ind w:left="4248"/>
        <w:jc w:val="both"/>
        <w:rPr>
          <w:b/>
          <w:bCs/>
          <w:color w:val="auto"/>
          <w:sz w:val="27"/>
          <w:szCs w:val="27"/>
        </w:rPr>
      </w:pPr>
    </w:p>
    <w:p w14:paraId="331688A0" w14:textId="119CB6FE" w:rsidR="006919EE" w:rsidRPr="006C5FE2" w:rsidRDefault="006919EE" w:rsidP="006919EE">
      <w:pPr>
        <w:pStyle w:val="1"/>
        <w:ind w:left="9204" w:firstLine="708"/>
        <w:jc w:val="both"/>
        <w:rPr>
          <w:b/>
          <w:bCs/>
          <w:color w:val="auto"/>
          <w:sz w:val="27"/>
          <w:szCs w:val="27"/>
        </w:rPr>
      </w:pPr>
      <w:r w:rsidRPr="006C5FE2">
        <w:rPr>
          <w:b/>
          <w:bCs/>
          <w:color w:val="auto"/>
          <w:sz w:val="27"/>
          <w:szCs w:val="27"/>
        </w:rPr>
        <w:t>Главный специалист по соблюдению</w:t>
      </w:r>
    </w:p>
    <w:p w14:paraId="02843380" w14:textId="77777777" w:rsidR="006919EE" w:rsidRPr="006C5FE2" w:rsidRDefault="006919EE" w:rsidP="006919EE">
      <w:pPr>
        <w:pStyle w:val="1"/>
        <w:ind w:left="9912"/>
        <w:jc w:val="both"/>
        <w:rPr>
          <w:b/>
          <w:bCs/>
          <w:color w:val="auto"/>
          <w:sz w:val="27"/>
          <w:szCs w:val="27"/>
        </w:rPr>
      </w:pPr>
      <w:r w:rsidRPr="006C5FE2">
        <w:rPr>
          <w:b/>
          <w:bCs/>
          <w:color w:val="auto"/>
          <w:sz w:val="27"/>
          <w:szCs w:val="27"/>
        </w:rPr>
        <w:t>режима секретности и предупреждению коррупции</w:t>
      </w:r>
      <w:r>
        <w:rPr>
          <w:b/>
          <w:bCs/>
          <w:color w:val="auto"/>
          <w:sz w:val="27"/>
          <w:szCs w:val="27"/>
        </w:rPr>
        <w:t xml:space="preserve"> А.</w:t>
      </w:r>
      <w:r w:rsidRPr="006C5FE2">
        <w:rPr>
          <w:b/>
          <w:bCs/>
          <w:color w:val="auto"/>
          <w:sz w:val="27"/>
          <w:szCs w:val="27"/>
        </w:rPr>
        <w:t xml:space="preserve"> </w:t>
      </w:r>
      <w:proofErr w:type="spellStart"/>
      <w:r w:rsidRPr="006C5FE2">
        <w:rPr>
          <w:b/>
          <w:bCs/>
          <w:color w:val="auto"/>
          <w:sz w:val="27"/>
          <w:szCs w:val="27"/>
        </w:rPr>
        <w:t>Мамытов</w:t>
      </w:r>
      <w:proofErr w:type="spellEnd"/>
      <w:r w:rsidRPr="006C5FE2">
        <w:rPr>
          <w:b/>
          <w:bCs/>
          <w:color w:val="auto"/>
          <w:sz w:val="27"/>
          <w:szCs w:val="27"/>
        </w:rPr>
        <w:t>.</w:t>
      </w:r>
    </w:p>
    <w:p w14:paraId="56773BC7" w14:textId="77777777" w:rsidR="006919EE" w:rsidRPr="00E847FE" w:rsidRDefault="006919EE" w:rsidP="00014A0C">
      <w:pPr>
        <w:spacing w:after="0" w:line="240" w:lineRule="auto"/>
        <w:ind w:firstLine="709"/>
        <w:jc w:val="center"/>
        <w:rPr>
          <w:rFonts w:asciiTheme="majorBidi" w:hAnsiTheme="majorBidi" w:cstheme="majorBidi"/>
          <w:noProof w:val="0"/>
          <w:sz w:val="24"/>
          <w:szCs w:val="24"/>
        </w:rPr>
      </w:pPr>
    </w:p>
    <w:sectPr w:rsidR="006919EE" w:rsidRPr="00E847FE" w:rsidSect="00381614">
      <w:pgSz w:w="16838" w:h="11906" w:orient="landscape" w:code="9"/>
      <w:pgMar w:top="1135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463E9"/>
    <w:multiLevelType w:val="hybridMultilevel"/>
    <w:tmpl w:val="4AC615FE"/>
    <w:lvl w:ilvl="0" w:tplc="8ADC9DE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DC4A9C"/>
    <w:multiLevelType w:val="hybridMultilevel"/>
    <w:tmpl w:val="0736E1B0"/>
    <w:lvl w:ilvl="0" w:tplc="6FC41D1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C06AA2"/>
    <w:multiLevelType w:val="hybridMultilevel"/>
    <w:tmpl w:val="56902E9C"/>
    <w:lvl w:ilvl="0" w:tplc="C43269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C1B74"/>
    <w:multiLevelType w:val="hybridMultilevel"/>
    <w:tmpl w:val="3C10BAAE"/>
    <w:lvl w:ilvl="0" w:tplc="620E17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634F8"/>
    <w:multiLevelType w:val="hybridMultilevel"/>
    <w:tmpl w:val="9AF65DA2"/>
    <w:lvl w:ilvl="0" w:tplc="ED12574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FB"/>
    <w:rsid w:val="00014A0C"/>
    <w:rsid w:val="00044E0B"/>
    <w:rsid w:val="000807ED"/>
    <w:rsid w:val="00080D32"/>
    <w:rsid w:val="00100317"/>
    <w:rsid w:val="001021BE"/>
    <w:rsid w:val="001924B8"/>
    <w:rsid w:val="001B3615"/>
    <w:rsid w:val="001D64D5"/>
    <w:rsid w:val="001D75BA"/>
    <w:rsid w:val="001F2AC6"/>
    <w:rsid w:val="00271384"/>
    <w:rsid w:val="002A48FA"/>
    <w:rsid w:val="002B309E"/>
    <w:rsid w:val="00355FF8"/>
    <w:rsid w:val="00374781"/>
    <w:rsid w:val="00381614"/>
    <w:rsid w:val="003D7658"/>
    <w:rsid w:val="004354DA"/>
    <w:rsid w:val="0045250E"/>
    <w:rsid w:val="005E02F8"/>
    <w:rsid w:val="006919EE"/>
    <w:rsid w:val="006A13EB"/>
    <w:rsid w:val="006C03AE"/>
    <w:rsid w:val="006C0B77"/>
    <w:rsid w:val="006C6AFB"/>
    <w:rsid w:val="00706993"/>
    <w:rsid w:val="0072163D"/>
    <w:rsid w:val="0076767B"/>
    <w:rsid w:val="00782104"/>
    <w:rsid w:val="00821E51"/>
    <w:rsid w:val="008242FF"/>
    <w:rsid w:val="00870751"/>
    <w:rsid w:val="00922C48"/>
    <w:rsid w:val="00933E6E"/>
    <w:rsid w:val="009A4990"/>
    <w:rsid w:val="009F4B85"/>
    <w:rsid w:val="00A3608C"/>
    <w:rsid w:val="00AB0F71"/>
    <w:rsid w:val="00AE5B5F"/>
    <w:rsid w:val="00B25B04"/>
    <w:rsid w:val="00B915B7"/>
    <w:rsid w:val="00BB058A"/>
    <w:rsid w:val="00C02B51"/>
    <w:rsid w:val="00C75497"/>
    <w:rsid w:val="00CA3365"/>
    <w:rsid w:val="00CA3BB0"/>
    <w:rsid w:val="00D3337F"/>
    <w:rsid w:val="00DC0171"/>
    <w:rsid w:val="00E153E6"/>
    <w:rsid w:val="00E44758"/>
    <w:rsid w:val="00E54B5E"/>
    <w:rsid w:val="00E677D6"/>
    <w:rsid w:val="00E847FE"/>
    <w:rsid w:val="00EA59DF"/>
    <w:rsid w:val="00EE4070"/>
    <w:rsid w:val="00F12C76"/>
    <w:rsid w:val="00F14959"/>
    <w:rsid w:val="00F75443"/>
    <w:rsid w:val="00F75626"/>
    <w:rsid w:val="00F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4643"/>
  <w15:chartTrackingRefBased/>
  <w15:docId w15:val="{C9545E7C-6DA9-4859-B9CB-4D657810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AFB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ablica">
    <w:name w:val="_Текст таблицы (tkTablica)"/>
    <w:basedOn w:val="a"/>
    <w:rsid w:val="006C6AFB"/>
    <w:pPr>
      <w:spacing w:after="60" w:line="276" w:lineRule="auto"/>
    </w:pPr>
    <w:rPr>
      <w:rFonts w:ascii="Arial" w:eastAsia="Times New Roman" w:hAnsi="Arial" w:cs="Arial"/>
      <w:noProof w:val="0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C6AFB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9A4990"/>
    <w:pPr>
      <w:ind w:left="720"/>
      <w:contextualSpacing/>
    </w:pPr>
  </w:style>
  <w:style w:type="paragraph" w:styleId="a6">
    <w:name w:val="No Spacing"/>
    <w:uiPriority w:val="1"/>
    <w:qFormat/>
    <w:rsid w:val="009F4B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9F4B85"/>
    <w:rPr>
      <w:noProof/>
    </w:rPr>
  </w:style>
  <w:style w:type="paragraph" w:styleId="a7">
    <w:name w:val="annotation text"/>
    <w:basedOn w:val="a"/>
    <w:link w:val="a8"/>
    <w:uiPriority w:val="99"/>
    <w:unhideWhenUsed/>
    <w:rsid w:val="00E44758"/>
    <w:pPr>
      <w:spacing w:after="200" w:line="276" w:lineRule="auto"/>
    </w:pPr>
    <w:rPr>
      <w:rFonts w:ascii="Calibri" w:eastAsia="Calibri" w:hAnsi="Calibri" w:cs="Times New Roman"/>
      <w:noProof w:val="0"/>
      <w:sz w:val="20"/>
      <w:szCs w:val="20"/>
      <w:lang w:val="x-none"/>
    </w:rPr>
  </w:style>
  <w:style w:type="character" w:customStyle="1" w:styleId="a8">
    <w:name w:val="Текст примечания Знак"/>
    <w:basedOn w:val="a0"/>
    <w:link w:val="a7"/>
    <w:uiPriority w:val="99"/>
    <w:rsid w:val="00E44758"/>
    <w:rPr>
      <w:rFonts w:ascii="Calibri" w:eastAsia="Calibri" w:hAnsi="Calibri" w:cs="Times New Roman"/>
      <w:sz w:val="20"/>
      <w:szCs w:val="20"/>
      <w:lang w:val="x-none"/>
    </w:rPr>
  </w:style>
  <w:style w:type="paragraph" w:styleId="a9">
    <w:name w:val="Balloon Text"/>
    <w:basedOn w:val="a"/>
    <w:link w:val="aa"/>
    <w:uiPriority w:val="99"/>
    <w:semiHidden/>
    <w:unhideWhenUsed/>
    <w:rsid w:val="00691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19EE"/>
    <w:rPr>
      <w:rFonts w:ascii="Segoe UI" w:hAnsi="Segoe UI" w:cs="Segoe UI"/>
      <w:noProof/>
      <w:sz w:val="18"/>
      <w:szCs w:val="18"/>
    </w:rPr>
  </w:style>
  <w:style w:type="character" w:customStyle="1" w:styleId="ab">
    <w:name w:val="Основной текст_"/>
    <w:basedOn w:val="a0"/>
    <w:link w:val="1"/>
    <w:rsid w:val="006919EE"/>
    <w:rPr>
      <w:rFonts w:ascii="Times New Roman" w:eastAsia="Times New Roman" w:hAnsi="Times New Roman" w:cs="Times New Roman"/>
      <w:color w:val="292630"/>
    </w:rPr>
  </w:style>
  <w:style w:type="paragraph" w:customStyle="1" w:styleId="1">
    <w:name w:val="Основной текст1"/>
    <w:basedOn w:val="a"/>
    <w:link w:val="ab"/>
    <w:rsid w:val="006919EE"/>
    <w:pPr>
      <w:widowControl w:val="0"/>
      <w:spacing w:after="0" w:line="264" w:lineRule="auto"/>
    </w:pPr>
    <w:rPr>
      <w:rFonts w:ascii="Times New Roman" w:eastAsia="Times New Roman" w:hAnsi="Times New Roman" w:cs="Times New Roman"/>
      <w:noProof w:val="0"/>
      <w:color w:val="2926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2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GPKR</dc:creator>
  <cp:keywords/>
  <dc:description/>
  <cp:lastModifiedBy>User</cp:lastModifiedBy>
  <cp:revision>20</cp:revision>
  <cp:lastPrinted>2024-07-30T04:06:00Z</cp:lastPrinted>
  <dcterms:created xsi:type="dcterms:W3CDTF">2024-07-29T04:05:00Z</dcterms:created>
  <dcterms:modified xsi:type="dcterms:W3CDTF">2024-09-02T03:42:00Z</dcterms:modified>
</cp:coreProperties>
</file>